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questions"/>
    <w:p>
      <w:pPr>
        <w:pStyle w:val="Heading1"/>
      </w:pPr>
      <w:r>
        <w:t xml:space="preserve">Questions</w:t>
      </w:r>
    </w:p>
    <w:bookmarkStart w:id="20" w:name="question-1"/>
    <w:p>
      <w:pPr>
        <w:pStyle w:val="Heading2"/>
      </w:pPr>
      <w:r>
        <w:t xml:space="preserve">Question 1</w:t>
      </w:r>
    </w:p>
    <w:p>
      <w:pPr>
        <w:pStyle w:val="FirstParagraph"/>
      </w:pPr>
      <w:r>
        <w:t xml:space="preserve">Which of the following is NOT a primary rationale for using R as a bioinformatics and data analysis environment?</w:t>
      </w:r>
    </w:p>
    <w:p>
      <w:pPr>
        <w:pStyle w:val="BodyText"/>
      </w:pPr>
      <w:r>
        <w:t xml:space="preserve">A. It provides integrated facilities for data handling, including customized genomic, transcriptomic, RNA-Seq, and proteomic data.</w:t>
      </w:r>
    </w:p>
    <w:p>
      <w:pPr>
        <w:pStyle w:val="BodyText"/>
      </w:pPr>
      <w:r>
        <w:t xml:space="preserve">B. It offers comprehensive statistical modeling capabilities, including GLM, GLMM, and GAM.</w:t>
      </w:r>
    </w:p>
    <w:p>
      <w:pPr>
        <w:pStyle w:val="BodyText"/>
      </w:pPr>
      <w:r>
        <w:t xml:space="preserve">C. It provides extensive graphics capabilities and visualization controls comparable to or exceeding many other software environments.</w:t>
      </w:r>
    </w:p>
    <w:p>
      <w:pPr>
        <w:pStyle w:val="BodyText"/>
      </w:pPr>
      <w:r>
        <w:t xml:space="preserve">D. It is designed exclusively for biological data analysis and cannot interface with languages such as C++, Java, or Python.</w:t>
      </w:r>
    </w:p>
    <w:p>
      <w:pPr>
        <w:pStyle w:val="BodyText"/>
      </w:pPr>
      <w:r>
        <w:t xml:space="preserve">Answer: D</w:t>
      </w:r>
    </w:p>
    <w:p>
      <w:pPr>
        <w:pStyle w:val="BodyText"/>
      </w:pPr>
      <w:r>
        <w:t xml:space="preserve">Explanation:</w:t>
      </w:r>
      <w:r>
        <w:t xml:space="preserve"> </w:t>
      </w:r>
      <w:r>
        <w:t xml:space="preserve">R is not limited to biological data analysis. It can interface with several programming languages, including C/C++, Fortran, Java, JavaScript, and Python. Its strengths include data handling, statistical modeling, graphics, cross-platform compatibility, and access to extensive package ecosystems such as Bioconductor.</w:t>
      </w:r>
    </w:p>
    <w:p>
      <w:r>
        <w:pict>
          <v:rect style="width:0;height:1.5pt" o:hralign="center" o:hrstd="t" o:hr="t"/>
        </w:pict>
      </w:r>
    </w:p>
    <w:bookmarkEnd w:id="20"/>
    <w:bookmarkStart w:id="21" w:name="question-2"/>
    <w:p>
      <w:pPr>
        <w:pStyle w:val="Heading2"/>
      </w:pPr>
      <w:r>
        <w:t xml:space="preserve">Question 2</w:t>
      </w:r>
    </w:p>
    <w:p>
      <w:pPr>
        <w:pStyle w:val="FirstParagraph"/>
      </w:pPr>
      <w:r>
        <w:t xml:space="preserve">What is the purpose of the following command?</w:t>
      </w:r>
    </w:p>
    <w:p>
      <w:pPr>
        <w:pStyle w:val="BodyText"/>
      </w:pPr>
      <w:r>
        <w:t xml:space="preserve">use_github_action(</w:t>
      </w:r>
      <w:r>
        <w:t xml:space="preserve">“pkgdown”</w:t>
      </w:r>
      <w:r>
        <w:t xml:space="preserve">,</w:t>
      </w:r>
      <w:r>
        <w:t xml:space="preserve"> </w:t>
      </w:r>
      <w:r>
        <w:t xml:space="preserve">save_as =</w:t>
      </w:r>
      <w:r>
        <w:t xml:space="preserve"> </w:t>
      </w:r>
      <w:r>
        <w:t xml:space="preserve">“R-CMD-check.yaml”</w:t>
      </w:r>
      <w:r>
        <w:t xml:space="preserve">)</w:t>
      </w:r>
    </w:p>
    <w:p>
      <w:pPr>
        <w:pStyle w:val="BodyText"/>
      </w:pPr>
      <w:r>
        <w:t xml:space="preserve">A. Creates a local web server using plumber.</w:t>
      </w:r>
    </w:p>
    <w:p>
      <w:pPr>
        <w:pStyle w:val="BodyText"/>
      </w:pPr>
      <w:r>
        <w:t xml:space="preserve">B. Sets up a GitHub Action workflow for automated package checking and website deployment.</w:t>
      </w:r>
    </w:p>
    <w:p>
      <w:pPr>
        <w:pStyle w:val="BodyText"/>
      </w:pPr>
      <w:r>
        <w:t xml:space="preserve">C. Builds the package tarball.</w:t>
      </w:r>
    </w:p>
    <w:p>
      <w:pPr>
        <w:pStyle w:val="BodyText"/>
      </w:pPr>
      <w:r>
        <w:t xml:space="preserve">D. Creates a GitHub repository.</w:t>
      </w:r>
    </w:p>
    <w:p>
      <w:pPr>
        <w:pStyle w:val="BodyText"/>
      </w:pPr>
      <w:r>
        <w:t xml:space="preserve">Answer: B</w:t>
      </w:r>
    </w:p>
    <w:p>
      <w:r>
        <w:pict>
          <v:rect style="width:0;height:1.5pt" o:hralign="center" o:hrstd="t" o:hr="t"/>
        </w:pict>
      </w:r>
    </w:p>
    <w:bookmarkEnd w:id="21"/>
    <w:bookmarkStart w:id="22" w:name="question-3"/>
    <w:p>
      <w:pPr>
        <w:pStyle w:val="Heading2"/>
      </w:pPr>
      <w:r>
        <w:t xml:space="preserve">Question 3</w:t>
      </w:r>
    </w:p>
    <w:p>
      <w:pPr>
        <w:pStyle w:val="FirstParagraph"/>
      </w:pPr>
      <w:r>
        <w:t xml:space="preserve">Which statement about R CMD check is correct?</w:t>
      </w:r>
    </w:p>
    <w:p>
      <w:pPr>
        <w:pStyle w:val="BodyText"/>
      </w:pPr>
      <w:r>
        <w:t xml:space="preserve">A. It installs a package from GitHub.</w:t>
      </w:r>
    </w:p>
    <w:p>
      <w:pPr>
        <w:pStyle w:val="BodyText"/>
      </w:pPr>
      <w:r>
        <w:t xml:space="preserve">B. It generates package documentation.</w:t>
      </w:r>
    </w:p>
    <w:p>
      <w:pPr>
        <w:pStyle w:val="BodyText"/>
      </w:pPr>
      <w:r>
        <w:t xml:space="preserve">C. It performs quality checks on a package and can be run with –as-cran for CRAN-like validation.</w:t>
      </w:r>
    </w:p>
    <w:p>
      <w:pPr>
        <w:pStyle w:val="BodyText"/>
      </w:pPr>
      <w:r>
        <w:t xml:space="preserve">D. It creates a package skeleton.</w:t>
      </w:r>
    </w:p>
    <w:p>
      <w:pPr>
        <w:pStyle w:val="BodyText"/>
      </w:pPr>
      <w:r>
        <w:t xml:space="preserve">Answer: C</w:t>
      </w:r>
    </w:p>
    <w:p>
      <w:r>
        <w:pict>
          <v:rect style="width:0;height:1.5pt" o:hralign="center" o:hrstd="t" o:hr="t"/>
        </w:pict>
      </w:r>
    </w:p>
    <w:bookmarkEnd w:id="22"/>
    <w:bookmarkStart w:id="23" w:name="question-4"/>
    <w:p>
      <w:pPr>
        <w:pStyle w:val="Heading2"/>
      </w:pPr>
      <w:r>
        <w:t xml:space="preserve">Question 4</w:t>
      </w:r>
    </w:p>
    <w:p>
      <w:pPr>
        <w:pStyle w:val="FirstParagraph"/>
      </w:pPr>
      <w:r>
        <w:t xml:space="preserve">Which of the following statements is NOT true regarding genetic association studies?</w:t>
      </w:r>
    </w:p>
    <w:p>
      <w:pPr>
        <w:pStyle w:val="BodyText"/>
      </w:pPr>
      <w:r>
        <w:t xml:space="preserve">A. A significant deviation from Hardy–Weinberg Equilibrium (HWE) in control samples may indicate genotyping errors.</w:t>
      </w:r>
    </w:p>
    <w:p>
      <w:pPr>
        <w:pStyle w:val="BodyText"/>
      </w:pPr>
      <w:r>
        <w:t xml:space="preserve">B. A haplotype refers to a combination of alleles at multiple loci that are inherited together on the same chromosome.</w:t>
      </w:r>
    </w:p>
    <w:p>
      <w:pPr>
        <w:pStyle w:val="BodyText"/>
      </w:pPr>
      <w:r>
        <w:t xml:space="preserve">C. Genome-Wide Association Studies (GWAS) typically test millions of SNPs across the genome for association with a trait.</w:t>
      </w:r>
    </w:p>
    <w:p>
      <w:pPr>
        <w:pStyle w:val="BodyText"/>
      </w:pPr>
      <w:r>
        <w:t xml:space="preserve">D. Single-SNP association analysis directly identifies the causal variant responsible for a disease.</w:t>
      </w:r>
    </w:p>
    <w:p>
      <w:pPr>
        <w:pStyle w:val="BodyText"/>
      </w:pPr>
      <w:r>
        <w:t xml:space="preserve">Answer: D</w:t>
      </w:r>
    </w:p>
    <w:p>
      <w:pPr>
        <w:pStyle w:val="BodyText"/>
      </w:pPr>
      <w:r>
        <w:t xml:space="preserve">Explanation:</w:t>
      </w:r>
      <w:r>
        <w:t xml:space="preserve"> </w:t>
      </w:r>
      <w:r>
        <w:t xml:space="preserve">Single-SNP association analysis identifies variants statistically associated with a trait, but the associated SNP is often only in linkage disequilibrium with the true causal variant. Additional fine-mapping and functional studies are usually required to identify the causal variant.</w:t>
      </w:r>
    </w:p>
    <w:p>
      <w:r>
        <w:pict>
          <v:rect style="width:0;height:1.5pt" o:hralign="center" o:hrstd="t" o:hr="t"/>
        </w:pict>
      </w:r>
    </w:p>
    <w:bookmarkEnd w:id="23"/>
    <w:bookmarkStart w:id="24" w:name="question-5"/>
    <w:p>
      <w:pPr>
        <w:pStyle w:val="Heading2"/>
      </w:pPr>
      <w:r>
        <w:t xml:space="preserve">Question 5</w:t>
      </w:r>
    </w:p>
    <w:p>
      <w:pPr>
        <w:pStyle w:val="FirstParagraph"/>
      </w:pPr>
      <w:r>
        <w:t xml:space="preserve">Which R feature highlighted in the vignette allows chaining operations together in a readable workflow?</w:t>
      </w:r>
    </w:p>
    <w:p>
      <w:pPr>
        <w:pStyle w:val="BodyText"/>
      </w:pPr>
      <w:r>
        <w:t xml:space="preserve">A. :: scope operator</w:t>
      </w:r>
      <w:r>
        <w:t xml:space="preserve"> </w:t>
      </w:r>
      <w:r>
        <w:t xml:space="preserve">B. |&gt; native pipe operator</w:t>
      </w:r>
      <w:r>
        <w:t xml:space="preserve"> </w:t>
      </w:r>
      <w:r>
        <w:t xml:space="preserve">C. $ extraction operator</w:t>
      </w:r>
      <w:r>
        <w:t xml:space="preserve"> </w:t>
      </w:r>
      <w:r>
        <w:t xml:space="preserve">D. @ slot operator</w:t>
      </w:r>
    </w:p>
    <w:p>
      <w:pPr>
        <w:pStyle w:val="BodyText"/>
      </w:pPr>
      <w:r>
        <w:t xml:space="preserve">Answer: B. |&gt; native pipe operator</w:t>
      </w:r>
    </w:p>
    <w:p>
      <w:pPr>
        <w:pStyle w:val="BodyText"/>
      </w:pPr>
      <w:r>
        <w:t xml:space="preserve">Explanation: The vignette highlights the native pipe operator (|&gt;) and the magrittr pipe (%&gt;%) as important modern features for constructing chained data-analysis workflows.</w:t>
      </w:r>
    </w:p>
    <w:p>
      <w:r>
        <w:pict>
          <v:rect style="width:0;height:1.5pt" o:hralign="center" o:hrstd="t" o:hr="t"/>
        </w:pict>
      </w:r>
    </w:p>
    <w:bookmarkEnd w:id="24"/>
    <w:bookmarkStart w:id="25" w:name="question-6"/>
    <w:p>
      <w:pPr>
        <w:pStyle w:val="Heading2"/>
      </w:pPr>
      <w:r>
        <w:t xml:space="preserve">Question 6</w:t>
      </w:r>
    </w:p>
    <w:p>
      <w:pPr>
        <w:pStyle w:val="FirstParagraph"/>
      </w:pPr>
      <w:r>
        <w:t xml:space="preserve">What is the primary purpose of the command below?</w:t>
      </w:r>
    </w:p>
    <w:p>
      <w:pPr>
        <w:pStyle w:val="BodyText"/>
      </w:pPr>
      <w:r>
        <w:t xml:space="preserve">create_package(</w:t>
      </w:r>
      <w:r>
        <w:t xml:space="preserve">“gaawr2”</w:t>
      </w:r>
      <w:r>
        <w:t xml:space="preserve">)</w:t>
      </w:r>
    </w:p>
    <w:p>
      <w:pPr>
        <w:pStyle w:val="BodyText"/>
      </w:pPr>
      <w:r>
        <w:t xml:space="preserve">A. Install the package from GitHub</w:t>
      </w:r>
    </w:p>
    <w:p>
      <w:pPr>
        <w:pStyle w:val="BodyText"/>
      </w:pPr>
      <w:r>
        <w:t xml:space="preserve">B. Create a package skeleton with the required directory structure</w:t>
      </w:r>
    </w:p>
    <w:p>
      <w:pPr>
        <w:pStyle w:val="BodyText"/>
      </w:pPr>
      <w:r>
        <w:t xml:space="preserve">C. Build a pkgdown website</w:t>
      </w:r>
    </w:p>
    <w:p>
      <w:pPr>
        <w:pStyle w:val="BodyText"/>
      </w:pPr>
      <w:r>
        <w:t xml:space="preserve">D. Generate Rd documentation files</w:t>
      </w:r>
    </w:p>
    <w:p>
      <w:pPr>
        <w:pStyle w:val="BodyText"/>
      </w:pPr>
      <w:r>
        <w:t xml:space="preserve">Answer: B</w:t>
      </w:r>
    </w:p>
    <w:p>
      <w:r>
        <w:pict>
          <v:rect style="width:0;height:1.5pt" o:hralign="center" o:hrstd="t" o:hr="t"/>
        </w:pict>
      </w:r>
    </w:p>
    <w:bookmarkEnd w:id="25"/>
    <w:bookmarkStart w:id="26" w:name="question-7"/>
    <w:p>
      <w:pPr>
        <w:pStyle w:val="Heading2"/>
      </w:pPr>
      <w:r>
        <w:t xml:space="preserve">Question 7</w:t>
      </w:r>
    </w:p>
    <w:p>
      <w:pPr>
        <w:pStyle w:val="FirstParagraph"/>
      </w:pPr>
      <w:r>
        <w:t xml:space="preserve">Which command is used to create a source package archive from an R package directory?</w:t>
      </w:r>
    </w:p>
    <w:p>
      <w:pPr>
        <w:pStyle w:val="BodyText"/>
      </w:pPr>
      <w:r>
        <w:t xml:space="preserve">A. R CMD INSTALL gaawr2</w:t>
      </w:r>
    </w:p>
    <w:p>
      <w:pPr>
        <w:pStyle w:val="BodyText"/>
      </w:pPr>
      <w:r>
        <w:t xml:space="preserve">B. R CMD build gaawr2</w:t>
      </w:r>
    </w:p>
    <w:p>
      <w:pPr>
        <w:pStyle w:val="BodyText"/>
      </w:pPr>
      <w:r>
        <w:t xml:space="preserve">C. R CMD check gaawr2</w:t>
      </w:r>
    </w:p>
    <w:p>
      <w:pPr>
        <w:pStyle w:val="BodyText"/>
      </w:pPr>
      <w:r>
        <w:t xml:space="preserve">D. devtools::document()</w:t>
      </w:r>
    </w:p>
    <w:p>
      <w:pPr>
        <w:pStyle w:val="BodyText"/>
      </w:pPr>
      <w:r>
        <w:t xml:space="preserve">Answer: B</w:t>
      </w:r>
    </w:p>
    <w:p>
      <w:pPr>
        <w:pStyle w:val="BodyText"/>
      </w:pPr>
      <w:r>
        <w:t xml:space="preserve">Explanation: R CMD build gaawr2 creates a compressed source package such as gaawr2_0.0.1.tar.gz.</w:t>
      </w:r>
    </w:p>
    <w:p>
      <w:r>
        <w:pict>
          <v:rect style="width:0;height:1.5pt" o:hralign="center" o:hrstd="t" o:hr="t"/>
        </w:pict>
      </w:r>
    </w:p>
    <w:bookmarkEnd w:id="26"/>
    <w:bookmarkStart w:id="27" w:name="question-8"/>
    <w:p>
      <w:pPr>
        <w:pStyle w:val="Heading2"/>
      </w:pPr>
      <w:r>
        <w:t xml:space="preserve">Question 8</w:t>
      </w:r>
    </w:p>
    <w:p>
      <w:pPr>
        <w:pStyle w:val="FirstParagraph"/>
      </w:pPr>
      <w:r>
        <w:t xml:space="preserve">Which of the following is NOT an advantage of a GitHub repository?</w:t>
      </w:r>
    </w:p>
    <w:p>
      <w:pPr>
        <w:pStyle w:val="BodyText"/>
      </w:pPr>
      <w:r>
        <w:t xml:space="preserve">A. Version control and change tracking.</w:t>
      </w:r>
    </w:p>
    <w:p>
      <w:pPr>
        <w:pStyle w:val="BodyText"/>
      </w:pPr>
      <w:r>
        <w:t xml:space="preserve">B. Hosting project documentation and web pages.</w:t>
      </w:r>
    </w:p>
    <w:p>
      <w:pPr>
        <w:pStyle w:val="BodyText"/>
      </w:pPr>
      <w:r>
        <w:t xml:space="preserve">C. Automatic conversion of R code into machine code.</w:t>
      </w:r>
    </w:p>
    <w:p>
      <w:pPr>
        <w:pStyle w:val="BodyText"/>
      </w:pPr>
      <w:r>
        <w:t xml:space="preserve">D. Collaboration and code sharing.</w:t>
      </w:r>
    </w:p>
    <w:p>
      <w:pPr>
        <w:pStyle w:val="BodyText"/>
      </w:pPr>
      <w:r>
        <w:t xml:space="preserve">Answer: C</w:t>
      </w:r>
    </w:p>
    <w:p>
      <w:r>
        <w:pict>
          <v:rect style="width:0;height:1.5pt" o:hralign="center" o:hrstd="t" o:hr="t"/>
        </w:pict>
      </w:r>
    </w:p>
    <w:bookmarkEnd w:id="27"/>
    <w:bookmarkStart w:id="28" w:name="question-9"/>
    <w:p>
      <w:pPr>
        <w:pStyle w:val="Heading2"/>
      </w:pPr>
      <w:r>
        <w:t xml:space="preserve">Question 9</w:t>
      </w:r>
    </w:p>
    <w:p>
      <w:pPr>
        <w:pStyle w:val="FirstParagraph"/>
      </w:pPr>
      <w:r>
        <w:t xml:space="preserve">Which command is specifically intended to create a pkgdown website suitable for GitHub Pages?</w:t>
      </w:r>
    </w:p>
    <w:p>
      <w:pPr>
        <w:pStyle w:val="BodyText"/>
      </w:pPr>
      <w:r>
        <w:t xml:space="preserve">A. build_articles()</w:t>
      </w:r>
    </w:p>
    <w:p>
      <w:pPr>
        <w:pStyle w:val="BodyText"/>
      </w:pPr>
      <w:r>
        <w:t xml:space="preserve">B. build_site_github_pages()</w:t>
      </w:r>
    </w:p>
    <w:p>
      <w:pPr>
        <w:pStyle w:val="BodyText"/>
      </w:pPr>
      <w:r>
        <w:t xml:space="preserve">C. build_news()</w:t>
      </w:r>
    </w:p>
    <w:p>
      <w:pPr>
        <w:pStyle w:val="BodyText"/>
      </w:pPr>
      <w:r>
        <w:t xml:space="preserve">D. R CMD INSTALL</w:t>
      </w:r>
    </w:p>
    <w:p>
      <w:pPr>
        <w:pStyle w:val="BodyText"/>
      </w:pPr>
      <w:r>
        <w:t xml:space="preserve">Answer: B</w:t>
      </w:r>
    </w:p>
    <w:p>
      <w:r>
        <w:pict>
          <v:rect style="width:0;height:1.5pt" o:hralign="center" o:hrstd="t" o:hr="t"/>
        </w:pict>
      </w:r>
    </w:p>
    <w:bookmarkEnd w:id="28"/>
    <w:bookmarkStart w:id="29" w:name="question-10"/>
    <w:p>
      <w:pPr>
        <w:pStyle w:val="Heading2"/>
      </w:pPr>
      <w:r>
        <w:t xml:space="preserve">Question 10</w:t>
      </w:r>
    </w:p>
    <w:p>
      <w:pPr>
        <w:pStyle w:val="FirstParagraph"/>
      </w:pPr>
      <w:r>
        <w:t xml:space="preserve">Which Bioconductor package listed in the vignette is specifically intended for genome annotation resources?</w:t>
      </w:r>
    </w:p>
    <w:p>
      <w:pPr>
        <w:pStyle w:val="BodyText"/>
      </w:pPr>
      <w:r>
        <w:t xml:space="preserve">A. HardyWeinberg</w:t>
      </w:r>
      <w:r>
        <w:t xml:space="preserve"> </w:t>
      </w:r>
      <w:r>
        <w:t xml:space="preserve">B. GMMAT</w:t>
      </w:r>
      <w:r>
        <w:t xml:space="preserve"> </w:t>
      </w:r>
      <w:r>
        <w:t xml:space="preserve">C. EnsDb.Hsapiens.v75</w:t>
      </w:r>
      <w:r>
        <w:t xml:space="preserve"> </w:t>
      </w:r>
      <w:r>
        <w:t xml:space="preserve">D. SNPassoc</w:t>
      </w:r>
    </w:p>
    <w:p>
      <w:pPr>
        <w:pStyle w:val="BodyText"/>
      </w:pPr>
      <w:r>
        <w:t xml:space="preserve">Answer: C. EnsDb.Hsapiens.v75</w:t>
      </w:r>
    </w:p>
    <w:p>
      <w:pPr>
        <w:pStyle w:val="BodyText"/>
      </w:pPr>
      <w:r>
        <w:t xml:space="preserve">Explanation: The package list includes EnsDb.Hsapiens.v75 and ensembldb, which provide Ensembl-based gene and transcript annotation resources used in genetic annotation workflows.</w:t>
      </w:r>
    </w:p>
    <w:p>
      <w:r>
        <w:pict>
          <v:rect style="width:0;height:1.5pt" o:hralign="center" o:hrstd="t" o:hr="t"/>
        </w:pic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2026-06-19T22:31:52Z</dcterms:created>
  <dcterms:modified xsi:type="dcterms:W3CDTF">2026-06-19T22:31:52Z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